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79" w:rsidRPr="00A9183E" w:rsidRDefault="005C2779" w:rsidP="005C2779">
      <w:pPr>
        <w:pStyle w:val="replyheader"/>
        <w:rPr>
          <w:rFonts w:ascii="Tahoma" w:hAnsi="Tahoma" w:cs="Tahoma"/>
          <w:b w:val="0"/>
          <w:sz w:val="24"/>
          <w:szCs w:val="24"/>
          <w:lang w:val="en-US"/>
        </w:rPr>
      </w:pPr>
      <w:smartTag w:uri="urn:schemas-microsoft-com:office:smarttags" w:element="place">
        <w:smartTag w:uri="urn:schemas-microsoft-com:office:smarttags" w:element="PlaceName">
          <w:r w:rsidRPr="00A9183E">
            <w:rPr>
              <w:rFonts w:ascii="Tahoma" w:hAnsi="Tahoma" w:cs="Tahoma"/>
              <w:b w:val="0"/>
              <w:sz w:val="24"/>
              <w:szCs w:val="24"/>
              <w:lang w:val="en-US"/>
            </w:rPr>
            <w:t>COMHAIRLE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CONTAE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ÃTHA</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CLIATH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THEAS</w:t>
          </w:r>
        </w:smartTag>
        <w:r w:rsidRPr="00A9183E">
          <w:rPr>
            <w:rFonts w:ascii="Tahoma" w:hAnsi="Tahoma" w:cs="Tahoma"/>
            <w:b w:val="0"/>
            <w:sz w:val="24"/>
            <w:szCs w:val="24"/>
            <w:lang w:val="en-US"/>
          </w:rPr>
          <w:br/>
        </w:r>
        <w:smartTag w:uri="urn:schemas-microsoft-com:office:smarttags" w:element="PlaceName">
          <w:r w:rsidRPr="00A9183E">
            <w:rPr>
              <w:rFonts w:ascii="Tahoma" w:hAnsi="Tahoma" w:cs="Tahoma"/>
              <w:b w:val="0"/>
              <w:sz w:val="24"/>
              <w:szCs w:val="24"/>
              <w:lang w:val="en-US"/>
            </w:rPr>
            <w:t>SOUTH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DUBLIN</w:t>
          </w:r>
        </w:smartTag>
        <w:r w:rsidRPr="00A9183E">
          <w:rPr>
            <w:rFonts w:ascii="Tahoma" w:hAnsi="Tahoma" w:cs="Tahoma"/>
            <w:b w:val="0"/>
            <w:sz w:val="24"/>
            <w:szCs w:val="24"/>
            <w:lang w:val="en-US"/>
          </w:rPr>
          <w:t xml:space="preserve"> </w:t>
        </w:r>
        <w:smartTag w:uri="urn:schemas-microsoft-com:office:smarttags" w:element="PlaceType">
          <w:r w:rsidRPr="00A9183E">
            <w:rPr>
              <w:rFonts w:ascii="Tahoma" w:hAnsi="Tahoma" w:cs="Tahoma"/>
              <w:b w:val="0"/>
              <w:sz w:val="24"/>
              <w:szCs w:val="24"/>
              <w:lang w:val="en-US"/>
            </w:rPr>
            <w:t>COUNTY</w:t>
          </w:r>
        </w:smartTag>
      </w:smartTag>
      <w:r w:rsidRPr="00A9183E">
        <w:rPr>
          <w:rFonts w:ascii="Tahoma" w:hAnsi="Tahoma" w:cs="Tahoma"/>
          <w:b w:val="0"/>
          <w:sz w:val="24"/>
          <w:szCs w:val="24"/>
          <w:lang w:val="en-US"/>
        </w:rPr>
        <w:t xml:space="preserve"> COUNCIL</w:t>
      </w:r>
    </w:p>
    <w:p w:rsidR="005C2779" w:rsidRPr="00A9183E" w:rsidRDefault="005C2779" w:rsidP="005C2779">
      <w:pPr>
        <w:pStyle w:val="replyimage"/>
        <w:rPr>
          <w:rFonts w:ascii="Tahoma" w:hAnsi="Tahoma" w:cs="Tahoma"/>
        </w:rPr>
      </w:pPr>
      <w:r w:rsidRPr="00A9183E">
        <w:rPr>
          <w:rFonts w:ascii="Tahoma" w:hAnsi="Tahoma" w:cs="Tahoma"/>
        </w:rPr>
        <w:fldChar w:fldCharType="begin"/>
      </w:r>
      <w:r w:rsidRPr="00A9183E">
        <w:rPr>
          <w:rFonts w:ascii="Tahoma" w:hAnsi="Tahoma" w:cs="Tahoma"/>
        </w:rPr>
        <w:instrText xml:space="preserve"> INCLUDEPICTURE "http://intranet/cmas/images/crest.jpg" \* MERGEFORMATINET </w:instrText>
      </w:r>
      <w:r w:rsidRPr="00A9183E">
        <w:rPr>
          <w:rFonts w:ascii="Tahoma" w:hAnsi="Tahoma" w:cs="Tahoma"/>
        </w:rPr>
        <w:fldChar w:fldCharType="separate"/>
      </w:r>
      <w:r w:rsidRPr="00A9183E">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25pt;height:80.05pt">
            <v:imagedata r:id="rId4" r:href="rId5"/>
          </v:shape>
        </w:pict>
      </w:r>
      <w:r w:rsidRPr="00A9183E">
        <w:rPr>
          <w:rFonts w:ascii="Tahoma" w:hAnsi="Tahoma" w:cs="Tahoma"/>
        </w:rPr>
        <w:fldChar w:fldCharType="end"/>
      </w:r>
    </w:p>
    <w:p w:rsidR="005C2779" w:rsidRPr="00FA7EC5" w:rsidRDefault="005C2779" w:rsidP="005C2779">
      <w:pPr>
        <w:pStyle w:val="replyimage"/>
        <w:rPr>
          <w:rFonts w:ascii="Tahoma" w:hAnsi="Tahoma" w:cs="Tahoma"/>
          <w:sz w:val="22"/>
          <w:szCs w:val="22"/>
        </w:rPr>
      </w:pPr>
      <w:r>
        <w:rPr>
          <w:rFonts w:ascii="Tahoma" w:hAnsi="Tahoma" w:cs="Tahoma"/>
          <w:sz w:val="22"/>
          <w:szCs w:val="22"/>
        </w:rPr>
        <w:t xml:space="preserve">  Report </w:t>
      </w:r>
      <w:r w:rsidRPr="00FA7EC5">
        <w:rPr>
          <w:rFonts w:ascii="Tahoma" w:hAnsi="Tahoma" w:cs="Tahoma"/>
          <w:sz w:val="22"/>
          <w:szCs w:val="22"/>
        </w:rPr>
        <w:t xml:space="preserve">of </w:t>
      </w:r>
      <w:r>
        <w:rPr>
          <w:rFonts w:ascii="Tahoma" w:hAnsi="Tahoma" w:cs="Tahoma"/>
          <w:sz w:val="22"/>
          <w:szCs w:val="22"/>
        </w:rPr>
        <w:t>Social and Community</w:t>
      </w:r>
      <w:r w:rsidRPr="00FA7EC5">
        <w:rPr>
          <w:rFonts w:ascii="Tahoma" w:hAnsi="Tahoma" w:cs="Tahoma"/>
          <w:sz w:val="22"/>
          <w:szCs w:val="22"/>
        </w:rPr>
        <w:t xml:space="preserve"> Strategic Policy Committee</w:t>
      </w:r>
    </w:p>
    <w:p w:rsidR="005C2779" w:rsidRPr="00FA7EC5" w:rsidRDefault="005C2779" w:rsidP="005C2779">
      <w:pPr>
        <w:pStyle w:val="replyimage"/>
        <w:rPr>
          <w:rFonts w:ascii="Tahoma" w:hAnsi="Tahoma" w:cs="Tahoma"/>
          <w:sz w:val="22"/>
          <w:szCs w:val="22"/>
        </w:rPr>
      </w:pPr>
      <w:r w:rsidRPr="00FA7EC5">
        <w:rPr>
          <w:rFonts w:ascii="Tahoma" w:hAnsi="Tahoma" w:cs="Tahoma"/>
          <w:sz w:val="22"/>
          <w:szCs w:val="22"/>
        </w:rPr>
        <w:t xml:space="preserve">Held on the </w:t>
      </w:r>
      <w:r w:rsidRPr="005C2779">
        <w:rPr>
          <w:rFonts w:ascii="Arial" w:hAnsi="Arial" w:cs="Arial"/>
        </w:rPr>
        <w:t>15</w:t>
      </w:r>
      <w:r w:rsidRPr="005C2779">
        <w:rPr>
          <w:rFonts w:ascii="Arial" w:hAnsi="Arial" w:cs="Arial"/>
          <w:vertAlign w:val="superscript"/>
        </w:rPr>
        <w:t>th</w:t>
      </w:r>
      <w:r w:rsidRPr="005C2779">
        <w:rPr>
          <w:rFonts w:ascii="Arial" w:hAnsi="Arial" w:cs="Arial"/>
        </w:rPr>
        <w:t xml:space="preserve"> September, 2015</w:t>
      </w:r>
      <w:r w:rsidRPr="0092415A">
        <w:rPr>
          <w:rFonts w:ascii="Arial" w:hAnsi="Arial" w:cs="Arial"/>
          <w:b/>
        </w:rPr>
        <w:t xml:space="preserve"> </w:t>
      </w:r>
    </w:p>
    <w:p w:rsidR="005C2779" w:rsidRPr="00FA7EC5" w:rsidRDefault="005C2779" w:rsidP="005C2779">
      <w:pPr>
        <w:pStyle w:val="replyimage"/>
        <w:rPr>
          <w:rFonts w:ascii="Tahoma" w:hAnsi="Tahoma" w:cs="Tahoma"/>
          <w:sz w:val="22"/>
          <w:szCs w:val="22"/>
          <w:lang w:val="en-US"/>
        </w:rPr>
      </w:pPr>
      <w:r w:rsidRPr="00FA7EC5">
        <w:rPr>
          <w:rFonts w:ascii="Tahoma" w:hAnsi="Tahoma" w:cs="Tahoma"/>
          <w:sz w:val="22"/>
          <w:szCs w:val="22"/>
        </w:rPr>
        <w:t xml:space="preserve">In the </w:t>
      </w:r>
      <w:r>
        <w:rPr>
          <w:rFonts w:ascii="Tahoma" w:hAnsi="Tahoma" w:cs="Tahoma"/>
          <w:sz w:val="22"/>
          <w:szCs w:val="22"/>
        </w:rPr>
        <w:t xml:space="preserve">Community Services Conference Room </w:t>
      </w:r>
    </w:p>
    <w:p w:rsidR="003A0B4C" w:rsidRDefault="003A0B4C"/>
    <w:p w:rsidR="005C2779" w:rsidRPr="0092415A" w:rsidRDefault="005C2779" w:rsidP="005C2779">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Members</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Officials</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D. Looney</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B. Coman Director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C. O’Connor</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P. Murphy Senior Executive Officer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S. Holland</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P. McAlerney Senior Community Officer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K. Egan</w:t>
            </w:r>
          </w:p>
        </w:tc>
        <w:tc>
          <w:tcPr>
            <w:tcW w:w="4508" w:type="dxa"/>
          </w:tcPr>
          <w:p w:rsidR="005C2779" w:rsidRPr="0092415A" w:rsidRDefault="005C2779" w:rsidP="00022AA3">
            <w:pPr>
              <w:rPr>
                <w:rFonts w:ascii="Arial" w:hAnsi="Arial" w:cs="Arial"/>
                <w:sz w:val="24"/>
                <w:szCs w:val="24"/>
              </w:rPr>
            </w:pPr>
            <w:proofErr w:type="spellStart"/>
            <w:r w:rsidRPr="0092415A">
              <w:rPr>
                <w:rFonts w:ascii="Arial" w:hAnsi="Arial" w:cs="Arial"/>
                <w:sz w:val="24"/>
                <w:szCs w:val="24"/>
              </w:rPr>
              <w:t>A.Silke</w:t>
            </w:r>
            <w:proofErr w:type="spellEnd"/>
            <w:r w:rsidRPr="0092415A">
              <w:rPr>
                <w:rFonts w:ascii="Arial" w:hAnsi="Arial" w:cs="Arial"/>
                <w:sz w:val="24"/>
                <w:szCs w:val="24"/>
              </w:rPr>
              <w:t xml:space="preserve"> Sports Office</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L. Kelly PPN</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 xml:space="preserve">T. </w:t>
            </w:r>
            <w:proofErr w:type="spellStart"/>
            <w:r w:rsidRPr="0092415A">
              <w:rPr>
                <w:rFonts w:ascii="Arial" w:hAnsi="Arial" w:cs="Arial"/>
                <w:sz w:val="24"/>
                <w:szCs w:val="24"/>
              </w:rPr>
              <w:t>McDermot</w:t>
            </w:r>
            <w:proofErr w:type="spellEnd"/>
            <w:r w:rsidRPr="0092415A">
              <w:rPr>
                <w:rFonts w:ascii="Arial" w:hAnsi="Arial" w:cs="Arial"/>
                <w:sz w:val="24"/>
                <w:szCs w:val="24"/>
              </w:rPr>
              <w:t xml:space="preserve">  SDC Sports Partnership</w:t>
            </w:r>
          </w:p>
        </w:tc>
      </w:tr>
      <w:tr w:rsidR="005C2779" w:rsidRPr="0092415A" w:rsidTr="00022AA3">
        <w:tc>
          <w:tcPr>
            <w:tcW w:w="4508" w:type="dxa"/>
          </w:tcPr>
          <w:p w:rsidR="005C2779" w:rsidRPr="0092415A" w:rsidRDefault="005C2779" w:rsidP="00022AA3">
            <w:pPr>
              <w:rPr>
                <w:rFonts w:ascii="Arial" w:hAnsi="Arial" w:cs="Arial"/>
                <w:sz w:val="24"/>
                <w:szCs w:val="24"/>
              </w:rPr>
            </w:pPr>
          </w:p>
        </w:tc>
        <w:tc>
          <w:tcPr>
            <w:tcW w:w="4508" w:type="dxa"/>
          </w:tcPr>
          <w:p w:rsidR="005C2779" w:rsidRPr="0092415A" w:rsidRDefault="005C2779" w:rsidP="00022AA3">
            <w:pPr>
              <w:rPr>
                <w:rFonts w:ascii="Arial" w:hAnsi="Arial" w:cs="Arial"/>
                <w:sz w:val="24"/>
                <w:szCs w:val="24"/>
              </w:rPr>
            </w:pPr>
            <w:proofErr w:type="spellStart"/>
            <w:r w:rsidRPr="0092415A">
              <w:rPr>
                <w:rFonts w:ascii="Arial" w:hAnsi="Arial" w:cs="Arial"/>
                <w:sz w:val="24"/>
                <w:szCs w:val="24"/>
              </w:rPr>
              <w:t>A.Byrne</w:t>
            </w:r>
            <w:proofErr w:type="spellEnd"/>
            <w:r w:rsidRPr="0092415A">
              <w:rPr>
                <w:rFonts w:ascii="Arial" w:hAnsi="Arial" w:cs="Arial"/>
                <w:sz w:val="24"/>
                <w:szCs w:val="24"/>
              </w:rPr>
              <w:t xml:space="preserve"> Administrative Officer</w:t>
            </w:r>
          </w:p>
        </w:tc>
      </w:tr>
    </w:tbl>
    <w:p w:rsidR="005C2779" w:rsidRPr="0092415A" w:rsidRDefault="005C2779" w:rsidP="005C2779">
      <w:pPr>
        <w:rPr>
          <w:rFonts w:ascii="Arial" w:hAnsi="Arial" w:cs="Arial"/>
          <w:sz w:val="24"/>
          <w:szCs w:val="24"/>
        </w:rPr>
      </w:pPr>
    </w:p>
    <w:p w:rsidR="005C2779" w:rsidRPr="0092415A" w:rsidRDefault="005C2779" w:rsidP="005C2779">
      <w:pPr>
        <w:rPr>
          <w:rFonts w:ascii="Arial" w:hAnsi="Arial" w:cs="Arial"/>
          <w:b/>
          <w:sz w:val="24"/>
          <w:szCs w:val="24"/>
        </w:rPr>
      </w:pPr>
      <w:r w:rsidRPr="0092415A">
        <w:rPr>
          <w:rFonts w:ascii="Arial" w:hAnsi="Arial" w:cs="Arial"/>
          <w:b/>
          <w:sz w:val="24"/>
          <w:szCs w:val="24"/>
        </w:rPr>
        <w:t>Apologies:</w:t>
      </w:r>
    </w:p>
    <w:p w:rsidR="005C2779" w:rsidRPr="0092415A" w:rsidRDefault="005C2779" w:rsidP="005C2779">
      <w:pPr>
        <w:rPr>
          <w:rFonts w:ascii="Arial" w:hAnsi="Arial" w:cs="Arial"/>
          <w:sz w:val="24"/>
          <w:szCs w:val="24"/>
        </w:rPr>
      </w:pPr>
      <w:r w:rsidRPr="0092415A">
        <w:rPr>
          <w:rFonts w:ascii="Arial" w:hAnsi="Arial" w:cs="Arial"/>
          <w:sz w:val="24"/>
          <w:szCs w:val="24"/>
        </w:rPr>
        <w:t xml:space="preserve">Cllr. J Graham, Cllr. V. </w:t>
      </w:r>
      <w:proofErr w:type="spellStart"/>
      <w:r w:rsidRPr="0092415A">
        <w:rPr>
          <w:rFonts w:ascii="Arial" w:hAnsi="Arial" w:cs="Arial"/>
          <w:sz w:val="24"/>
          <w:szCs w:val="24"/>
        </w:rPr>
        <w:t>Casserly</w:t>
      </w:r>
      <w:proofErr w:type="spellEnd"/>
      <w:r w:rsidRPr="0092415A">
        <w:rPr>
          <w:rFonts w:ascii="Arial" w:hAnsi="Arial" w:cs="Arial"/>
          <w:sz w:val="24"/>
          <w:szCs w:val="24"/>
        </w:rPr>
        <w:t xml:space="preserve">, G. </w:t>
      </w:r>
      <w:proofErr w:type="spellStart"/>
      <w:r w:rsidRPr="0092415A">
        <w:rPr>
          <w:rFonts w:ascii="Arial" w:hAnsi="Arial" w:cs="Arial"/>
          <w:sz w:val="24"/>
          <w:szCs w:val="24"/>
        </w:rPr>
        <w:t>Ní</w:t>
      </w:r>
      <w:proofErr w:type="spellEnd"/>
      <w:r w:rsidRPr="0092415A">
        <w:rPr>
          <w:rFonts w:ascii="Arial" w:hAnsi="Arial" w:cs="Arial"/>
          <w:sz w:val="24"/>
          <w:szCs w:val="24"/>
        </w:rPr>
        <w:t xml:space="preserve"> </w:t>
      </w:r>
      <w:proofErr w:type="spellStart"/>
      <w:r w:rsidRPr="0092415A">
        <w:rPr>
          <w:rFonts w:ascii="Arial" w:hAnsi="Arial" w:cs="Arial"/>
          <w:sz w:val="24"/>
          <w:szCs w:val="24"/>
        </w:rPr>
        <w:t>Mhuirí</w:t>
      </w:r>
      <w:proofErr w:type="spellEnd"/>
    </w:p>
    <w:p w:rsidR="005C2779" w:rsidRPr="0092415A" w:rsidRDefault="005C2779" w:rsidP="005C2779">
      <w:pPr>
        <w:rPr>
          <w:rFonts w:ascii="Arial" w:hAnsi="Arial" w:cs="Arial"/>
          <w:b/>
          <w:sz w:val="24"/>
          <w:szCs w:val="24"/>
        </w:rPr>
      </w:pPr>
      <w:r w:rsidRPr="0092415A">
        <w:rPr>
          <w:rFonts w:ascii="Arial" w:hAnsi="Arial" w:cs="Arial"/>
          <w:b/>
          <w:sz w:val="24"/>
          <w:szCs w:val="24"/>
        </w:rPr>
        <w:t>Minutes of May 2015 Meeting</w:t>
      </w:r>
    </w:p>
    <w:p w:rsidR="005C2779" w:rsidRPr="0092415A" w:rsidRDefault="005C2779" w:rsidP="005C2779">
      <w:pPr>
        <w:rPr>
          <w:rFonts w:ascii="Arial" w:hAnsi="Arial" w:cs="Arial"/>
          <w:sz w:val="24"/>
          <w:szCs w:val="24"/>
        </w:rPr>
      </w:pPr>
      <w:r w:rsidRPr="0092415A">
        <w:rPr>
          <w:rFonts w:ascii="Arial" w:hAnsi="Arial" w:cs="Arial"/>
          <w:sz w:val="24"/>
          <w:szCs w:val="24"/>
        </w:rPr>
        <w:t>The minutes of the meeting held on 19</w:t>
      </w:r>
      <w:r w:rsidRPr="0092415A">
        <w:rPr>
          <w:rFonts w:ascii="Arial" w:hAnsi="Arial" w:cs="Arial"/>
          <w:sz w:val="24"/>
          <w:szCs w:val="24"/>
          <w:vertAlign w:val="superscript"/>
        </w:rPr>
        <w:t>th</w:t>
      </w:r>
      <w:r w:rsidRPr="0092415A">
        <w:rPr>
          <w:rFonts w:ascii="Arial" w:hAnsi="Arial" w:cs="Arial"/>
          <w:sz w:val="24"/>
          <w:szCs w:val="24"/>
        </w:rPr>
        <w:t xml:space="preserve"> May, 2015 which ha</w:t>
      </w:r>
      <w:r>
        <w:rPr>
          <w:rFonts w:ascii="Arial" w:hAnsi="Arial" w:cs="Arial"/>
          <w:sz w:val="24"/>
          <w:szCs w:val="24"/>
        </w:rPr>
        <w:t>ve</w:t>
      </w:r>
      <w:r w:rsidRPr="0092415A">
        <w:rPr>
          <w:rFonts w:ascii="Arial" w:hAnsi="Arial" w:cs="Arial"/>
          <w:sz w:val="24"/>
          <w:szCs w:val="24"/>
        </w:rPr>
        <w:t xml:space="preserve"> been circulated were approved.</w:t>
      </w:r>
    </w:p>
    <w:p w:rsidR="005C2779" w:rsidRPr="0092415A" w:rsidRDefault="005C2779" w:rsidP="005C2779">
      <w:pPr>
        <w:rPr>
          <w:rFonts w:ascii="Arial" w:hAnsi="Arial" w:cs="Arial"/>
          <w:b/>
          <w:sz w:val="24"/>
          <w:szCs w:val="24"/>
        </w:rPr>
      </w:pPr>
      <w:proofErr w:type="spellStart"/>
      <w:r w:rsidRPr="0092415A">
        <w:rPr>
          <w:rFonts w:ascii="Arial" w:hAnsi="Arial" w:cs="Arial"/>
          <w:b/>
          <w:sz w:val="24"/>
          <w:szCs w:val="24"/>
        </w:rPr>
        <w:t>Sportivate</w:t>
      </w:r>
      <w:proofErr w:type="spellEnd"/>
    </w:p>
    <w:p w:rsidR="005C2779" w:rsidRPr="0092415A" w:rsidRDefault="005C2779" w:rsidP="005C2779">
      <w:pPr>
        <w:rPr>
          <w:rFonts w:ascii="Arial" w:hAnsi="Arial" w:cs="Arial"/>
          <w:b/>
          <w:sz w:val="24"/>
          <w:szCs w:val="24"/>
        </w:rPr>
      </w:pPr>
      <w:r w:rsidRPr="0092415A">
        <w:rPr>
          <w:rFonts w:ascii="Arial" w:hAnsi="Arial" w:cs="Arial"/>
          <w:sz w:val="24"/>
          <w:szCs w:val="24"/>
        </w:rPr>
        <w:t xml:space="preserve">Alison Silke gave an update on the new </w:t>
      </w:r>
      <w:proofErr w:type="spellStart"/>
      <w:r w:rsidRPr="0092415A">
        <w:rPr>
          <w:rFonts w:ascii="Arial" w:hAnsi="Arial" w:cs="Arial"/>
          <w:sz w:val="24"/>
          <w:szCs w:val="24"/>
        </w:rPr>
        <w:t>Sportivate</w:t>
      </w:r>
      <w:proofErr w:type="spellEnd"/>
      <w:r w:rsidRPr="0092415A">
        <w:rPr>
          <w:rFonts w:ascii="Arial" w:hAnsi="Arial" w:cs="Arial"/>
          <w:sz w:val="24"/>
          <w:szCs w:val="24"/>
        </w:rPr>
        <w:t xml:space="preserve"> Programme which will be run in Brookfield.  19 participants have begun training.  The 19 participants will learn many aspects and requirements of the sports industry and will also develop the necessary practical skills to enable to secure employment in the industry or enhance their prospects of going onto further education.  This is a partnership between the DSP, DDL Education and Training Board and South Dublin County Council.</w:t>
      </w:r>
    </w:p>
    <w:p w:rsidR="005C2779" w:rsidRPr="0092415A" w:rsidRDefault="005C2779" w:rsidP="005C2779">
      <w:pPr>
        <w:rPr>
          <w:rFonts w:ascii="Arial" w:hAnsi="Arial" w:cs="Arial"/>
          <w:b/>
          <w:sz w:val="24"/>
          <w:szCs w:val="24"/>
        </w:rPr>
      </w:pPr>
      <w:r w:rsidRPr="0092415A">
        <w:rPr>
          <w:rFonts w:ascii="Arial" w:hAnsi="Arial" w:cs="Arial"/>
          <w:b/>
          <w:sz w:val="24"/>
          <w:szCs w:val="24"/>
        </w:rPr>
        <w:t xml:space="preserve">Community Initiative Fund </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hAnsi="Arial" w:cs="Arial"/>
          <w:sz w:val="24"/>
          <w:szCs w:val="24"/>
        </w:rPr>
        <w:t>Paul McAlerney gave an update to the SPC and reported</w:t>
      </w:r>
      <w:r w:rsidRPr="0092415A">
        <w:rPr>
          <w:rFonts w:ascii="Arial" w:eastAsiaTheme="minorEastAsia" w:hAnsi="Arial" w:cs="Arial"/>
          <w:color w:val="000000" w:themeColor="text1"/>
          <w:sz w:val="24"/>
          <w:szCs w:val="24"/>
          <w:lang w:eastAsia="en-IE"/>
        </w:rPr>
        <w:t xml:space="preserve"> that a total of 118 Application were received with a cumulative total request for funding of just over €1.3 Million.  Funding amounts requested ranged from the minimum amount of €1,000 up </w:t>
      </w:r>
      <w:r w:rsidRPr="0092415A">
        <w:rPr>
          <w:rFonts w:ascii="Arial" w:eastAsiaTheme="minorEastAsia" w:hAnsi="Arial" w:cs="Arial"/>
          <w:color w:val="000000" w:themeColor="text1"/>
          <w:sz w:val="24"/>
          <w:szCs w:val="24"/>
          <w:lang w:eastAsia="en-IE"/>
        </w:rPr>
        <w:lastRenderedPageBreak/>
        <w:t>to the maximum amount of €50,000.  Additional information is being sought from some applicants before a final evaluation can take place.</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It was agreed to aim to give a report on the successful applicants to the October CPG and October Council meeting.  Once shortlisting is complete an ‘anonymous’ list outlining the type of projects being considered will be circulated to SPC members.  Unsuccessful applicants will be directed towards other funding streams where available.</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 xml:space="preserve">It was agreed that the new community grant scheme will not be advertised until the successful CIF applicants are notified.   It was agreed to consider a photoshoot after the successful applicants are notified.  </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 xml:space="preserve">The committee agreed that the CIF scheme is a success and are optimistic that it will be included in the Council budget </w:t>
      </w:r>
      <w:proofErr w:type="gramStart"/>
      <w:r w:rsidRPr="0092415A">
        <w:rPr>
          <w:rFonts w:ascii="Arial" w:eastAsiaTheme="minorEastAsia" w:hAnsi="Arial" w:cs="Arial"/>
          <w:color w:val="000000" w:themeColor="text1"/>
          <w:sz w:val="24"/>
          <w:szCs w:val="24"/>
          <w:lang w:eastAsia="en-IE"/>
        </w:rPr>
        <w:t>for  2016</w:t>
      </w:r>
      <w:proofErr w:type="gramEnd"/>
      <w:r w:rsidRPr="0092415A">
        <w:rPr>
          <w:rFonts w:ascii="Arial" w:eastAsiaTheme="minorEastAsia" w:hAnsi="Arial" w:cs="Arial"/>
          <w:color w:val="000000" w:themeColor="text1"/>
          <w:sz w:val="24"/>
          <w:szCs w:val="24"/>
          <w:lang w:eastAsia="en-IE"/>
        </w:rPr>
        <w:t>.</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p>
    <w:p w:rsidR="005C2779" w:rsidRPr="0092415A" w:rsidRDefault="005C2779" w:rsidP="005C2779">
      <w:pPr>
        <w:kinsoku w:val="0"/>
        <w:overflowPunct w:val="0"/>
        <w:spacing w:after="0" w:line="240" w:lineRule="auto"/>
        <w:textAlignment w:val="baseline"/>
        <w:rPr>
          <w:rFonts w:ascii="Arial" w:eastAsia="Times New Roman" w:hAnsi="Arial" w:cs="Arial"/>
          <w:b/>
          <w:sz w:val="24"/>
          <w:szCs w:val="24"/>
          <w:lang w:eastAsia="en-IE"/>
        </w:rPr>
      </w:pPr>
      <w:r w:rsidRPr="0092415A">
        <w:rPr>
          <w:rFonts w:ascii="Arial" w:eastAsia="Times New Roman" w:hAnsi="Arial" w:cs="Arial"/>
          <w:b/>
          <w:sz w:val="24"/>
          <w:szCs w:val="24"/>
          <w:lang w:eastAsia="en-IE"/>
        </w:rPr>
        <w:t>Endeavour Awards</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Application forms are currently been prepared and the Awards will be advertised shortly.  The Awards will be made at a function in the Red Cow Hotel on 11 December.   Members will be kept up to date via email.  </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Members present also agreed to raise the importance of these awards in recognising community and voluntary activity in the County during the budget process. </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p>
    <w:p w:rsidR="005C2779" w:rsidRPr="0092415A" w:rsidRDefault="005C2779" w:rsidP="005C2779">
      <w:pPr>
        <w:rPr>
          <w:rFonts w:ascii="Arial" w:hAnsi="Arial" w:cs="Arial"/>
          <w:b/>
          <w:sz w:val="24"/>
          <w:szCs w:val="24"/>
        </w:rPr>
      </w:pPr>
      <w:r w:rsidRPr="0092415A">
        <w:rPr>
          <w:rFonts w:ascii="Arial" w:hAnsi="Arial" w:cs="Arial"/>
          <w:b/>
          <w:sz w:val="24"/>
          <w:szCs w:val="24"/>
        </w:rPr>
        <w:t>Health and Wellbeing Week</w:t>
      </w:r>
    </w:p>
    <w:p w:rsidR="005C2779" w:rsidRPr="0092415A" w:rsidRDefault="005C2779" w:rsidP="005C2779">
      <w:pPr>
        <w:rPr>
          <w:rFonts w:ascii="Arial" w:hAnsi="Arial" w:cs="Arial"/>
          <w:sz w:val="24"/>
          <w:szCs w:val="24"/>
        </w:rPr>
      </w:pPr>
      <w:r w:rsidRPr="0092415A">
        <w:rPr>
          <w:rFonts w:ascii="Arial" w:hAnsi="Arial" w:cs="Arial"/>
          <w:sz w:val="24"/>
          <w:szCs w:val="24"/>
        </w:rPr>
        <w:t xml:space="preserve">A report on Health and Wellbeing Week was circulated.  Members acknowledged the work of the Community Services Department in making the week such a success.   </w:t>
      </w:r>
    </w:p>
    <w:p w:rsidR="005C2779" w:rsidRPr="0092415A" w:rsidRDefault="005C2779" w:rsidP="005C2779">
      <w:pPr>
        <w:rPr>
          <w:rFonts w:ascii="Arial" w:hAnsi="Arial" w:cs="Arial"/>
          <w:b/>
          <w:sz w:val="24"/>
          <w:szCs w:val="24"/>
        </w:rPr>
      </w:pPr>
      <w:r w:rsidRPr="0092415A">
        <w:rPr>
          <w:rFonts w:ascii="Arial" w:hAnsi="Arial" w:cs="Arial"/>
          <w:b/>
          <w:sz w:val="24"/>
          <w:szCs w:val="24"/>
        </w:rPr>
        <w:t>Social Inclusion Week</w:t>
      </w:r>
    </w:p>
    <w:p w:rsidR="005C2779" w:rsidRPr="0092415A" w:rsidRDefault="005C2779" w:rsidP="005C2779">
      <w:pPr>
        <w:rPr>
          <w:rFonts w:ascii="Arial" w:hAnsi="Arial" w:cs="Arial"/>
          <w:sz w:val="24"/>
          <w:szCs w:val="24"/>
        </w:rPr>
      </w:pPr>
      <w:r w:rsidRPr="0092415A">
        <w:rPr>
          <w:rFonts w:ascii="Arial" w:hAnsi="Arial" w:cs="Arial"/>
          <w:sz w:val="24"/>
          <w:szCs w:val="24"/>
        </w:rPr>
        <w:t>A report on the upcoming Social Inclusion Week which will take place from Monday 16</w:t>
      </w:r>
      <w:r w:rsidRPr="0092415A">
        <w:rPr>
          <w:rFonts w:ascii="Arial" w:hAnsi="Arial" w:cs="Arial"/>
          <w:sz w:val="24"/>
          <w:szCs w:val="24"/>
          <w:vertAlign w:val="superscript"/>
        </w:rPr>
        <w:t>th</w:t>
      </w:r>
      <w:r w:rsidRPr="0092415A">
        <w:rPr>
          <w:rFonts w:ascii="Arial" w:hAnsi="Arial" w:cs="Arial"/>
          <w:sz w:val="24"/>
          <w:szCs w:val="24"/>
        </w:rPr>
        <w:t xml:space="preserve"> November to Sunday 22</w:t>
      </w:r>
      <w:r w:rsidRPr="0092415A">
        <w:rPr>
          <w:rFonts w:ascii="Arial" w:hAnsi="Arial" w:cs="Arial"/>
          <w:sz w:val="24"/>
          <w:szCs w:val="24"/>
          <w:vertAlign w:val="superscript"/>
        </w:rPr>
        <w:t>nd</w:t>
      </w:r>
      <w:r w:rsidRPr="0092415A">
        <w:rPr>
          <w:rFonts w:ascii="Arial" w:hAnsi="Arial" w:cs="Arial"/>
          <w:sz w:val="24"/>
          <w:szCs w:val="24"/>
        </w:rPr>
        <w:t xml:space="preserve"> November 2015 inclusive was circulated.  Members will be notified once the programme of events is complete.</w:t>
      </w:r>
    </w:p>
    <w:p w:rsidR="005C2779" w:rsidRPr="0092415A" w:rsidRDefault="005C2779" w:rsidP="005C2779">
      <w:pPr>
        <w:rPr>
          <w:rFonts w:ascii="Arial" w:hAnsi="Arial" w:cs="Arial"/>
          <w:b/>
          <w:sz w:val="24"/>
          <w:szCs w:val="24"/>
        </w:rPr>
      </w:pPr>
      <w:r w:rsidRPr="0092415A">
        <w:rPr>
          <w:rFonts w:ascii="Arial" w:hAnsi="Arial" w:cs="Arial"/>
          <w:b/>
          <w:sz w:val="24"/>
          <w:szCs w:val="24"/>
        </w:rPr>
        <w:t>Public Participation Network</w:t>
      </w:r>
    </w:p>
    <w:p w:rsidR="005C2779" w:rsidRPr="0092415A" w:rsidRDefault="005C2779" w:rsidP="005C2779">
      <w:pPr>
        <w:rPr>
          <w:rFonts w:ascii="Arial" w:hAnsi="Arial" w:cs="Arial"/>
          <w:sz w:val="24"/>
          <w:szCs w:val="24"/>
        </w:rPr>
      </w:pPr>
      <w:r w:rsidRPr="0092415A">
        <w:rPr>
          <w:rFonts w:ascii="Arial" w:hAnsi="Arial" w:cs="Arial"/>
          <w:sz w:val="24"/>
          <w:szCs w:val="24"/>
        </w:rPr>
        <w:t xml:space="preserve">A report on the Public Participation Network was circulated.  </w:t>
      </w:r>
    </w:p>
    <w:p w:rsidR="005C2779" w:rsidRPr="0092415A" w:rsidRDefault="005C2779" w:rsidP="005C2779">
      <w:pPr>
        <w:rPr>
          <w:rFonts w:ascii="Arial" w:hAnsi="Arial" w:cs="Arial"/>
          <w:b/>
          <w:sz w:val="24"/>
          <w:szCs w:val="24"/>
        </w:rPr>
      </w:pPr>
      <w:r w:rsidRPr="0092415A">
        <w:rPr>
          <w:rFonts w:ascii="Arial" w:hAnsi="Arial" w:cs="Arial"/>
          <w:b/>
          <w:sz w:val="24"/>
          <w:szCs w:val="24"/>
        </w:rPr>
        <w:t>Village Festivals and Summer Events</w:t>
      </w:r>
    </w:p>
    <w:p w:rsidR="005C2779" w:rsidRPr="0092415A" w:rsidRDefault="005C2779" w:rsidP="005C2779">
      <w:pPr>
        <w:rPr>
          <w:rFonts w:ascii="Arial" w:hAnsi="Arial" w:cs="Arial"/>
          <w:sz w:val="24"/>
          <w:szCs w:val="24"/>
        </w:rPr>
      </w:pPr>
      <w:r w:rsidRPr="0092415A">
        <w:rPr>
          <w:rFonts w:ascii="Arial" w:hAnsi="Arial" w:cs="Arial"/>
          <w:sz w:val="24"/>
          <w:szCs w:val="24"/>
        </w:rPr>
        <w:t>A report was presented on summer projects, festivals, tidy town initiative and family days. Members congratulated the team on the work to date in encouraging and supporting local communities organise these events.</w:t>
      </w:r>
    </w:p>
    <w:p w:rsidR="005C2779" w:rsidRPr="0092415A" w:rsidRDefault="005C2779" w:rsidP="005C2779">
      <w:pPr>
        <w:rPr>
          <w:rFonts w:ascii="Arial" w:hAnsi="Arial" w:cs="Arial"/>
          <w:sz w:val="24"/>
          <w:szCs w:val="24"/>
        </w:rPr>
      </w:pPr>
      <w:r w:rsidRPr="0092415A">
        <w:rPr>
          <w:rFonts w:ascii="Arial" w:hAnsi="Arial" w:cs="Arial"/>
          <w:sz w:val="24"/>
          <w:szCs w:val="24"/>
        </w:rPr>
        <w:t>Halloween was discussed and while the members acknowledge the work done by local communities to organise events, they questioned the possibility of a large Halloween event for 2016.  This was discussed and it was agreed to investigate it again taking into account available resources.</w:t>
      </w:r>
    </w:p>
    <w:p w:rsidR="005C2779" w:rsidRPr="0092415A" w:rsidRDefault="005C2779" w:rsidP="005C2779">
      <w:pPr>
        <w:rPr>
          <w:rFonts w:ascii="Arial" w:hAnsi="Arial" w:cs="Arial"/>
          <w:b/>
          <w:sz w:val="24"/>
          <w:szCs w:val="24"/>
        </w:rPr>
      </w:pPr>
      <w:r w:rsidRPr="0092415A">
        <w:rPr>
          <w:rFonts w:ascii="Arial" w:hAnsi="Arial" w:cs="Arial"/>
          <w:b/>
          <w:sz w:val="24"/>
          <w:szCs w:val="24"/>
        </w:rPr>
        <w:t>Any other business</w:t>
      </w:r>
    </w:p>
    <w:p w:rsidR="005C2779" w:rsidRPr="0092415A" w:rsidRDefault="005C2779" w:rsidP="005C2779">
      <w:pPr>
        <w:rPr>
          <w:rFonts w:ascii="Arial" w:hAnsi="Arial" w:cs="Arial"/>
          <w:sz w:val="24"/>
          <w:szCs w:val="24"/>
        </w:rPr>
      </w:pPr>
      <w:r w:rsidRPr="0092415A">
        <w:rPr>
          <w:rFonts w:ascii="Arial" w:hAnsi="Arial" w:cs="Arial"/>
          <w:sz w:val="24"/>
          <w:szCs w:val="24"/>
        </w:rPr>
        <w:t>There was no other business</w:t>
      </w:r>
    </w:p>
    <w:p w:rsidR="005C2779" w:rsidRPr="0092415A" w:rsidRDefault="005C2779" w:rsidP="005C2779">
      <w:pPr>
        <w:rPr>
          <w:rFonts w:ascii="Arial" w:hAnsi="Arial" w:cs="Arial"/>
          <w:sz w:val="24"/>
          <w:szCs w:val="24"/>
        </w:rPr>
      </w:pPr>
      <w:r w:rsidRPr="0092415A">
        <w:rPr>
          <w:rFonts w:ascii="Arial" w:hAnsi="Arial" w:cs="Arial"/>
          <w:sz w:val="24"/>
          <w:szCs w:val="24"/>
        </w:rPr>
        <w:t>The meeting concluded at 7 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C2779" w:rsidRPr="00FA1C2F" w:rsidTr="00022AA3">
        <w:trPr>
          <w:tblCellSpacing w:w="15" w:type="dxa"/>
          <w:jc w:val="center"/>
        </w:trPr>
        <w:tc>
          <w:tcPr>
            <w:tcW w:w="0" w:type="auto"/>
            <w:vAlign w:val="center"/>
            <w:hideMark/>
          </w:tcPr>
          <w:p w:rsidR="005C2779" w:rsidRPr="00FA1C2F" w:rsidRDefault="005C2779" w:rsidP="00022AA3">
            <w:pPr>
              <w:spacing w:before="100" w:beforeAutospacing="1" w:after="100" w:afterAutospacing="1" w:line="240" w:lineRule="auto"/>
              <w:rPr>
                <w:rFonts w:ascii="Arial" w:eastAsia="Times New Roman" w:hAnsi="Arial" w:cs="Arial"/>
                <w:sz w:val="24"/>
                <w:szCs w:val="24"/>
                <w:lang w:eastAsia="en-IE"/>
              </w:rPr>
            </w:pPr>
            <w:r w:rsidRPr="00FA1C2F">
              <w:rPr>
                <w:rFonts w:ascii="Arial" w:eastAsia="Times New Roman" w:hAnsi="Arial" w:cs="Arial"/>
                <w:sz w:val="24"/>
                <w:szCs w:val="24"/>
                <w:lang w:eastAsia="en-IE"/>
              </w:rPr>
              <w:t xml:space="preserve"> </w:t>
            </w:r>
          </w:p>
        </w:tc>
      </w:tr>
    </w:tbl>
    <w:p w:rsidR="005C2779" w:rsidRDefault="005C2779">
      <w:bookmarkStart w:id="0" w:name="_GoBack"/>
      <w:bookmarkEnd w:id="0"/>
    </w:p>
    <w:p w:rsidR="005C2779" w:rsidRDefault="005C2779"/>
    <w:p w:rsidR="005C2779" w:rsidRDefault="005C2779"/>
    <w:p w:rsidR="005C2779" w:rsidRDefault="005C2779"/>
    <w:sectPr w:rsidR="005C2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79"/>
    <w:rsid w:val="003A0B4C"/>
    <w:rsid w:val="005C27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42B06A6-CC93-4C74-8415-C459CDBC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5C2779"/>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5C2779"/>
    <w:pPr>
      <w:spacing w:before="300" w:after="300" w:line="240" w:lineRule="auto"/>
      <w:jc w:val="center"/>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cmas/imag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Anne Byrne - Community</cp:lastModifiedBy>
  <cp:revision>1</cp:revision>
  <dcterms:created xsi:type="dcterms:W3CDTF">2015-10-02T10:05:00Z</dcterms:created>
  <dcterms:modified xsi:type="dcterms:W3CDTF">2015-10-02T10:07:00Z</dcterms:modified>
</cp:coreProperties>
</file>