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168" w:rsidRDefault="008C6168"/>
    <w:p w:rsidR="008C6168" w:rsidRDefault="008C6168"/>
    <w:p w:rsidR="008C6168" w:rsidRDefault="008C6168"/>
    <w:p w:rsidR="008C6168" w:rsidRPr="00D56A16" w:rsidRDefault="008C6168">
      <w:pPr>
        <w:rPr>
          <w:rFonts w:ascii="Century Gothic" w:hAnsi="Century Gothic"/>
          <w:sz w:val="24"/>
          <w:szCs w:val="24"/>
        </w:rPr>
      </w:pPr>
      <w:r w:rsidRPr="00D56A16">
        <w:rPr>
          <w:rFonts w:ascii="Century Gothic" w:hAnsi="Century Gothic"/>
          <w:sz w:val="24"/>
          <w:szCs w:val="24"/>
        </w:rPr>
        <w:t>17</w:t>
      </w:r>
      <w:r w:rsidRPr="00D56A16">
        <w:rPr>
          <w:rFonts w:ascii="Century Gothic" w:hAnsi="Century Gothic"/>
          <w:sz w:val="24"/>
          <w:szCs w:val="24"/>
          <w:vertAlign w:val="superscript"/>
        </w:rPr>
        <w:t>th</w:t>
      </w:r>
      <w:r w:rsidRPr="00D56A16">
        <w:rPr>
          <w:rFonts w:ascii="Century Gothic" w:hAnsi="Century Gothic"/>
          <w:sz w:val="24"/>
          <w:szCs w:val="24"/>
        </w:rPr>
        <w:t xml:space="preserve"> December 2012.</w:t>
      </w:r>
    </w:p>
    <w:p w:rsidR="008C6168" w:rsidRPr="00D56A16" w:rsidRDefault="008C6168">
      <w:pPr>
        <w:rPr>
          <w:rFonts w:ascii="Century Gothic" w:hAnsi="Century Gothic"/>
          <w:sz w:val="24"/>
          <w:szCs w:val="24"/>
        </w:rPr>
      </w:pPr>
    </w:p>
    <w:p w:rsidR="008C6168" w:rsidRPr="00D56A16" w:rsidRDefault="008C6168">
      <w:pPr>
        <w:rPr>
          <w:rFonts w:ascii="Century Gothic" w:hAnsi="Century Gothic"/>
          <w:sz w:val="24"/>
          <w:szCs w:val="24"/>
        </w:rPr>
      </w:pPr>
    </w:p>
    <w:p w:rsidR="008C6168" w:rsidRPr="00D56A16" w:rsidRDefault="008C6168">
      <w:pPr>
        <w:rPr>
          <w:rFonts w:ascii="Century Gothic" w:hAnsi="Century Gothic"/>
          <w:sz w:val="24"/>
          <w:szCs w:val="24"/>
        </w:rPr>
      </w:pPr>
    </w:p>
    <w:p w:rsidR="008C6168" w:rsidRPr="008865B0" w:rsidRDefault="008C6168">
      <w:pPr>
        <w:rPr>
          <w:rFonts w:ascii="Century Gothic" w:hAnsi="Century Gothic"/>
          <w:b/>
          <w:sz w:val="24"/>
          <w:szCs w:val="24"/>
          <w:u w:val="single"/>
        </w:rPr>
      </w:pPr>
      <w:r w:rsidRPr="008865B0">
        <w:rPr>
          <w:rFonts w:ascii="Century Gothic" w:hAnsi="Century Gothic"/>
          <w:b/>
          <w:sz w:val="24"/>
          <w:szCs w:val="24"/>
          <w:u w:val="single"/>
        </w:rPr>
        <w:t>TO EACH LOCAL AUTHORITY.</w:t>
      </w:r>
    </w:p>
    <w:p w:rsidR="008C6168" w:rsidRDefault="008C6168">
      <w:pPr>
        <w:rPr>
          <w:rFonts w:ascii="Century Gothic" w:hAnsi="Century Gothic"/>
          <w:sz w:val="24"/>
          <w:szCs w:val="24"/>
        </w:rPr>
      </w:pPr>
    </w:p>
    <w:p w:rsidR="008C6168" w:rsidRDefault="008C6168">
      <w:pPr>
        <w:rPr>
          <w:rFonts w:ascii="Century Gothic" w:hAnsi="Century Gothic"/>
          <w:sz w:val="24"/>
          <w:szCs w:val="24"/>
        </w:rPr>
      </w:pPr>
    </w:p>
    <w:p w:rsidR="008C6168" w:rsidRDefault="008C6168">
      <w:pPr>
        <w:rPr>
          <w:rFonts w:ascii="Century Gothic" w:hAnsi="Century Gothic"/>
          <w:sz w:val="24"/>
          <w:szCs w:val="24"/>
        </w:rPr>
      </w:pPr>
      <w:r>
        <w:rPr>
          <w:rFonts w:ascii="Century Gothic" w:hAnsi="Century Gothic"/>
          <w:sz w:val="24"/>
          <w:szCs w:val="24"/>
        </w:rPr>
        <w:t>At the last meeting of Clones Town Council held on 17</w:t>
      </w:r>
      <w:r w:rsidRPr="008865B0">
        <w:rPr>
          <w:rFonts w:ascii="Century Gothic" w:hAnsi="Century Gothic"/>
          <w:sz w:val="24"/>
          <w:szCs w:val="24"/>
          <w:vertAlign w:val="superscript"/>
        </w:rPr>
        <w:t>th</w:t>
      </w:r>
      <w:r>
        <w:rPr>
          <w:rFonts w:ascii="Century Gothic" w:hAnsi="Century Gothic"/>
          <w:sz w:val="24"/>
          <w:szCs w:val="24"/>
        </w:rPr>
        <w:t xml:space="preserve"> December 2012 the Members adopted the following Notice of Motion, and I have directed to circulate to all Local Authorities.</w:t>
      </w:r>
    </w:p>
    <w:p w:rsidR="008C6168" w:rsidRDefault="008C6168">
      <w:pPr>
        <w:rPr>
          <w:rFonts w:ascii="Century Gothic" w:hAnsi="Century Gothic"/>
          <w:sz w:val="24"/>
          <w:szCs w:val="24"/>
        </w:rPr>
      </w:pPr>
    </w:p>
    <w:p w:rsidR="008C6168" w:rsidRPr="00D56A16" w:rsidRDefault="008C6168" w:rsidP="00D56A16">
      <w:pPr>
        <w:ind w:left="720" w:right="1796"/>
        <w:rPr>
          <w:rFonts w:ascii="Century Gothic" w:hAnsi="Century Gothic"/>
          <w:b/>
          <w:i/>
          <w:sz w:val="24"/>
          <w:szCs w:val="24"/>
        </w:rPr>
      </w:pPr>
      <w:r w:rsidRPr="00D56A16">
        <w:rPr>
          <w:rFonts w:ascii="Century Gothic" w:hAnsi="Century Gothic"/>
          <w:i/>
          <w:sz w:val="24"/>
          <w:szCs w:val="24"/>
        </w:rPr>
        <w:t>“</w:t>
      </w:r>
      <w:r w:rsidRPr="00D56A16">
        <w:rPr>
          <w:rFonts w:ascii="Century Gothic" w:hAnsi="Century Gothic"/>
          <w:b/>
          <w:i/>
          <w:sz w:val="24"/>
          <w:szCs w:val="24"/>
        </w:rPr>
        <w:t>That this Council calls on the Minister of the</w:t>
      </w:r>
      <w:r>
        <w:rPr>
          <w:rFonts w:ascii="Century Gothic" w:hAnsi="Century Gothic"/>
          <w:b/>
          <w:i/>
          <w:sz w:val="24"/>
          <w:szCs w:val="24"/>
        </w:rPr>
        <w:t xml:space="preserve"> </w:t>
      </w:r>
      <w:r w:rsidRPr="00D56A16">
        <w:rPr>
          <w:rFonts w:ascii="Century Gothic" w:hAnsi="Century Gothic"/>
          <w:b/>
          <w:i/>
          <w:sz w:val="24"/>
          <w:szCs w:val="24"/>
        </w:rPr>
        <w:t>Environment Community and Local Government to instruct all County Registrars, in future elections to take unemployed people of the dole on election day to carry out the duties required in polling stations, as there are many young people with the skills to do the work, and would be grateful for a few extra euro also saving the state on welfare for the day.</w:t>
      </w:r>
    </w:p>
    <w:p w:rsidR="008C6168" w:rsidRPr="00D56A16" w:rsidRDefault="008C6168" w:rsidP="00D56A16">
      <w:pPr>
        <w:ind w:left="720" w:right="1796"/>
        <w:rPr>
          <w:rFonts w:ascii="Century Gothic" w:hAnsi="Century Gothic"/>
          <w:i/>
          <w:sz w:val="24"/>
          <w:szCs w:val="24"/>
        </w:rPr>
      </w:pPr>
      <w:r w:rsidRPr="00D56A16">
        <w:rPr>
          <w:rFonts w:ascii="Century Gothic" w:hAnsi="Century Gothic"/>
          <w:b/>
          <w:i/>
          <w:sz w:val="24"/>
          <w:szCs w:val="24"/>
        </w:rPr>
        <w:t>The practice of using people who are already in employment, and retired civil servants with good pensions, is wrong when so many of our people are on the breadline</w:t>
      </w:r>
      <w:r w:rsidRPr="00D56A16">
        <w:rPr>
          <w:rFonts w:ascii="Century Gothic" w:hAnsi="Century Gothic"/>
          <w:i/>
          <w:sz w:val="24"/>
          <w:szCs w:val="24"/>
        </w:rPr>
        <w:t>.”</w:t>
      </w:r>
    </w:p>
    <w:p w:rsidR="008C6168" w:rsidRPr="00D56A16" w:rsidRDefault="008C6168" w:rsidP="00D56A16">
      <w:pPr>
        <w:ind w:left="720" w:right="1796"/>
        <w:rPr>
          <w:rFonts w:ascii="Century Gothic" w:hAnsi="Century Gothic"/>
          <w:i/>
          <w:sz w:val="24"/>
          <w:szCs w:val="24"/>
        </w:rPr>
      </w:pPr>
    </w:p>
    <w:p w:rsidR="008C6168" w:rsidRPr="00D56A16" w:rsidRDefault="008C6168" w:rsidP="00D56A16">
      <w:pPr>
        <w:ind w:right="1796"/>
        <w:rPr>
          <w:rFonts w:ascii="Century Gothic" w:hAnsi="Century Gothic"/>
          <w:sz w:val="24"/>
          <w:szCs w:val="24"/>
        </w:rPr>
      </w:pPr>
    </w:p>
    <w:p w:rsidR="008C6168" w:rsidRPr="00D56A16" w:rsidRDefault="008C6168" w:rsidP="00D56A16">
      <w:pPr>
        <w:ind w:right="1796"/>
        <w:rPr>
          <w:rFonts w:ascii="Century Gothic" w:hAnsi="Century Gothic"/>
          <w:sz w:val="24"/>
          <w:szCs w:val="24"/>
        </w:rPr>
      </w:pPr>
    </w:p>
    <w:p w:rsidR="008C6168" w:rsidRPr="00D56A16" w:rsidRDefault="008C6168" w:rsidP="00D56A16">
      <w:pPr>
        <w:ind w:right="1796"/>
        <w:rPr>
          <w:rFonts w:ascii="Century Gothic" w:hAnsi="Century Gothic"/>
          <w:sz w:val="24"/>
          <w:szCs w:val="24"/>
        </w:rPr>
      </w:pPr>
      <w:r w:rsidRPr="00D56A16">
        <w:rPr>
          <w:rFonts w:ascii="Century Gothic" w:hAnsi="Century Gothic"/>
          <w:sz w:val="24"/>
          <w:szCs w:val="24"/>
        </w:rPr>
        <w:t>Yours faithfully,</w:t>
      </w:r>
    </w:p>
    <w:p w:rsidR="008C6168" w:rsidRPr="00D56A16" w:rsidRDefault="008C6168" w:rsidP="00D56A16">
      <w:pPr>
        <w:ind w:right="1796"/>
        <w:rPr>
          <w:rFonts w:ascii="Century Gothic" w:hAnsi="Century Gothic"/>
          <w:sz w:val="24"/>
          <w:szCs w:val="24"/>
        </w:rPr>
      </w:pPr>
    </w:p>
    <w:p w:rsidR="008C6168" w:rsidRPr="00D56A16" w:rsidRDefault="008C6168" w:rsidP="00D56A16">
      <w:pPr>
        <w:ind w:right="1796"/>
        <w:rPr>
          <w:rFonts w:ascii="Century Gothic" w:hAnsi="Century Gothic"/>
          <w:sz w:val="24"/>
          <w:szCs w:val="24"/>
        </w:rPr>
      </w:pPr>
    </w:p>
    <w:p w:rsidR="008C6168" w:rsidRPr="00D56A16" w:rsidRDefault="008C6168" w:rsidP="00D56A16">
      <w:pPr>
        <w:ind w:right="1796"/>
        <w:rPr>
          <w:rFonts w:ascii="Century Gothic" w:hAnsi="Century Gothic"/>
          <w:sz w:val="24"/>
          <w:szCs w:val="24"/>
        </w:rPr>
      </w:pPr>
      <w:r w:rsidRPr="00D56A16">
        <w:rPr>
          <w:rFonts w:ascii="Century Gothic" w:hAnsi="Century Gothic"/>
          <w:sz w:val="24"/>
          <w:szCs w:val="24"/>
        </w:rPr>
        <w:t>________________________</w:t>
      </w:r>
    </w:p>
    <w:p w:rsidR="008C6168" w:rsidRPr="00D56A16" w:rsidRDefault="008C6168" w:rsidP="00D56A16">
      <w:pPr>
        <w:ind w:right="1796"/>
        <w:rPr>
          <w:rFonts w:ascii="Century Gothic" w:hAnsi="Century Gothic"/>
          <w:sz w:val="24"/>
          <w:szCs w:val="24"/>
        </w:rPr>
      </w:pPr>
      <w:r w:rsidRPr="00D56A16">
        <w:rPr>
          <w:rFonts w:ascii="Century Gothic" w:hAnsi="Century Gothic"/>
          <w:sz w:val="24"/>
          <w:szCs w:val="24"/>
        </w:rPr>
        <w:t>Geraldine Killen.</w:t>
      </w:r>
    </w:p>
    <w:p w:rsidR="008C6168" w:rsidRDefault="008C6168" w:rsidP="00282D89">
      <w:pPr>
        <w:ind w:right="1796"/>
        <w:rPr>
          <w:rFonts w:ascii="Century Gothic" w:hAnsi="Century Gothic"/>
          <w:sz w:val="24"/>
          <w:szCs w:val="24"/>
        </w:rPr>
      </w:pPr>
      <w:r>
        <w:rPr>
          <w:rFonts w:ascii="Century Gothic" w:hAnsi="Century Gothic"/>
          <w:sz w:val="24"/>
          <w:szCs w:val="24"/>
        </w:rPr>
        <w:t>Town Clerk</w:t>
      </w:r>
    </w:p>
    <w:p w:rsidR="008C6168" w:rsidRDefault="008C6168" w:rsidP="00282D89">
      <w:pPr>
        <w:ind w:right="1796"/>
        <w:rPr>
          <w:rFonts w:ascii="Century Gothic" w:hAnsi="Century Gothic"/>
          <w:sz w:val="24"/>
          <w:szCs w:val="24"/>
        </w:rPr>
      </w:pPr>
    </w:p>
    <w:p w:rsidR="008C6168" w:rsidRPr="008865B0" w:rsidRDefault="008C6168" w:rsidP="008865B0">
      <w:pPr>
        <w:rPr>
          <w:rFonts w:ascii="Century Gothic" w:hAnsi="Century Gothic"/>
          <w:sz w:val="24"/>
          <w:szCs w:val="24"/>
        </w:rPr>
      </w:pPr>
      <w:r w:rsidRPr="008865B0">
        <w:rPr>
          <w:rFonts w:ascii="Century Gothic" w:hAnsi="Century Gothic"/>
          <w:sz w:val="24"/>
          <w:szCs w:val="24"/>
        </w:rPr>
        <w:t>Clones Town Council</w:t>
      </w:r>
    </w:p>
    <w:p w:rsidR="008C6168" w:rsidRPr="008865B0" w:rsidRDefault="008C6168" w:rsidP="008865B0">
      <w:pPr>
        <w:rPr>
          <w:rFonts w:ascii="Century Gothic" w:hAnsi="Century Gothic"/>
          <w:sz w:val="24"/>
          <w:szCs w:val="24"/>
        </w:rPr>
      </w:pPr>
      <w:r w:rsidRPr="008865B0">
        <w:rPr>
          <w:rFonts w:ascii="Century Gothic" w:hAnsi="Century Gothic"/>
          <w:sz w:val="24"/>
          <w:szCs w:val="24"/>
        </w:rPr>
        <w:t>Monaghan Street,</w:t>
      </w:r>
    </w:p>
    <w:p w:rsidR="008C6168" w:rsidRPr="008865B0" w:rsidRDefault="008C6168" w:rsidP="008865B0">
      <w:pPr>
        <w:rPr>
          <w:rFonts w:ascii="Century Gothic" w:hAnsi="Century Gothic"/>
          <w:sz w:val="24"/>
          <w:szCs w:val="24"/>
        </w:rPr>
      </w:pPr>
      <w:r w:rsidRPr="008865B0">
        <w:rPr>
          <w:rFonts w:ascii="Century Gothic" w:hAnsi="Century Gothic"/>
          <w:sz w:val="24"/>
          <w:szCs w:val="24"/>
        </w:rPr>
        <w:t>Clones.</w:t>
      </w:r>
    </w:p>
    <w:p w:rsidR="008C6168" w:rsidRPr="008865B0" w:rsidRDefault="008C6168" w:rsidP="008865B0">
      <w:pPr>
        <w:rPr>
          <w:rFonts w:ascii="Century Gothic" w:hAnsi="Century Gothic"/>
          <w:sz w:val="24"/>
          <w:szCs w:val="24"/>
        </w:rPr>
      </w:pPr>
      <w:r w:rsidRPr="008865B0">
        <w:rPr>
          <w:rFonts w:ascii="Century Gothic" w:hAnsi="Century Gothic"/>
          <w:sz w:val="24"/>
          <w:szCs w:val="24"/>
        </w:rPr>
        <w:t>Co. Monaghan.</w:t>
      </w:r>
    </w:p>
    <w:p w:rsidR="008C6168" w:rsidRPr="00D56A16" w:rsidRDefault="008C6168" w:rsidP="00282D89">
      <w:pPr>
        <w:ind w:right="1796"/>
        <w:rPr>
          <w:rFonts w:ascii="Century Gothic" w:hAnsi="Century Gothic"/>
          <w:sz w:val="24"/>
          <w:szCs w:val="24"/>
        </w:rPr>
      </w:pPr>
    </w:p>
    <w:sectPr w:rsidR="008C6168" w:rsidRPr="00D56A16" w:rsidSect="00B6786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6A16"/>
    <w:rsid w:val="00282D89"/>
    <w:rsid w:val="003A743F"/>
    <w:rsid w:val="00471797"/>
    <w:rsid w:val="005A2096"/>
    <w:rsid w:val="00684C0E"/>
    <w:rsid w:val="006935AF"/>
    <w:rsid w:val="00877282"/>
    <w:rsid w:val="008865B0"/>
    <w:rsid w:val="008C6168"/>
    <w:rsid w:val="008F3F6E"/>
    <w:rsid w:val="00AD23E4"/>
    <w:rsid w:val="00AE4B98"/>
    <w:rsid w:val="00B6786C"/>
    <w:rsid w:val="00D56A16"/>
    <w:rsid w:val="00E16323"/>
    <w:rsid w:val="00FC0030"/>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86C"/>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2D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2D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141</Words>
  <Characters>804</Characters>
  <Application>Microsoft Office Outlook</Application>
  <DocSecurity>0</DocSecurity>
  <Lines>0</Lines>
  <Paragraphs>0</Paragraphs>
  <ScaleCrop>false</ScaleCrop>
  <Company>Monaghan Co.Council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17th December 2012</dc:title>
  <dc:subject/>
  <dc:creator>Killen, Geraldine</dc:creator>
  <cp:keywords/>
  <dc:description/>
  <cp:lastModifiedBy>bgorman</cp:lastModifiedBy>
  <cp:revision>2</cp:revision>
  <cp:lastPrinted>2012-12-19T15:38:00Z</cp:lastPrinted>
  <dcterms:created xsi:type="dcterms:W3CDTF">2012-12-20T12:01:00Z</dcterms:created>
  <dcterms:modified xsi:type="dcterms:W3CDTF">2012-12-20T12:01:00Z</dcterms:modified>
</cp:coreProperties>
</file>